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TV Soliņš — idejas manifests</w:t>
      </w:r>
    </w:p>
    <w:p>
      <w:pPr>
        <w:pStyle w:val="Heading1"/>
      </w:pPr>
      <w:r>
        <w:t>Kaimiņi satiekas arī mājās</w:t>
      </w:r>
    </w:p>
    <w:p>
      <w:r>
        <w:t>Daudziem cilvēkiem televizors ir pazīstams un viegli lietojams. Ne visiem ir viedtālrunis. Ne visi var aiziet uz bibliotēku, kopienas pasākumu vai satikt kaimiņus klātienē.</w:t>
      </w:r>
    </w:p>
    <w:p>
      <w:r>
        <w:t>TV Soliņš ir iecere, kas ļautu cilvēkiem ar televizora pulti pievienoties nelielai vietējai sarunai. Ekrānā redzami kaimiņi un sarunas vadītājs. Cilvēks pats izvēlas, vai ieslēgt kameru un mikrofonu. Viņš jebkurā brīdī var aiziet no sarunas.</w:t>
      </w:r>
    </w:p>
    <w:p>
      <w:r>
        <w:t>Mēs sākam ar vienu vietējo kopienu, nevis lielu sociālo tīklu. Bibliotēka var palīdzēt iepazīt pakalpojumu un pieteikties. Sarunas vada pārbaudīts, apmācīts cilvēks. Dalībnieku identitāti pārbauda, taču citiem nav redzami personas dokumenti vai dzīvesvietas adrese.</w:t>
      </w:r>
    </w:p>
    <w:p>
      <w:r>
        <w:t>TV Soliņš nav iepazīšanās lietotne, televīzijas kanāls vai ārkārtas palīdzības dienests. Tas neaizstāj ģimeni, klātienes tikšanās vai sociālo aprūpi.</w:t>
      </w:r>
    </w:p>
    <w:p>
      <w:pPr>
        <w:pStyle w:val="Heading1"/>
      </w:pPr>
      <w:r>
        <w:t>Mūsu solījumi</w:t>
      </w:r>
    </w:p>
    <w:p>
      <w:r>
        <w:t>1. Vienkārši. Lielas pogas, skaidri vārdi un parasta televizora pults.</w:t>
      </w:r>
    </w:p>
    <w:p>
      <w:r>
        <w:t>2. Vietēji. Vispirms cilvēki no vienas apkaimes.</w:t>
      </w:r>
    </w:p>
    <w:p>
      <w:r>
        <w:t>3. Droši. Pārbaudīta dalība, redzams sarunas vadītājs, iespēja ziņot par problēmu.</w:t>
      </w:r>
    </w:p>
    <w:p>
      <w:r>
        <w:t>4. Bez spiediena. Neviens neprasa naudu, paroles vai bankas datus.</w:t>
      </w:r>
    </w:p>
    <w:p>
      <w:r>
        <w:t>5. Ar cieņu. Cilvēki drīkst nepiekrist. Pārbaudām faktus, nevis sodām par atšķirīgu viedokli.</w:t>
      </w:r>
    </w:p>
    <w:p>
      <w:r>
        <w:t>6. Privāti. Sarunas pēc noklusējuma neierakstām. Dalībnieks kontrolē kameru.</w:t>
      </w:r>
    </w:p>
    <w:p>
      <w:r>
        <w:t>7. Kopā ar bibliotēkām. Bibliotēkas ir iespējamais vietējais sadarbības punkts, nevis jau apstiprināts partneris.</w:t>
      </w:r>
    </w:p>
    <w:p>
      <w:pPr>
        <w:pStyle w:val="Heading1"/>
      </w:pPr>
      <w:r>
        <w:t>Ko darām vispirms?</w:t>
      </w:r>
    </w:p>
    <w:p>
      <w:r>
        <w:t>Parādām vienkāršu, bezmaksas mājaslapas demonstrāciju. Aicinām bibliotekārus un dažus iedzīvotājus to apskatīt. Klausāmies, ko viņi saprata un kas šķita sarežģīts. Tikai pēc tam lemjam par kamerām, TV kastītēm, finansējumu un īstu izmēģinājumu.</w:t>
      </w:r>
    </w:p>
    <w:p>
      <w:r>
        <w:t>Šobrīd TV Soliņš ir ideja un demonstrācija, nevis pieejams pakalpojums.</w:t>
      </w:r>
    </w:p>
    <w:sectPr w:rsidR="00FC693F" w:rsidRPr="0006063C" w:rsidSect="00034616">
      <w:pgSz w:w="12240" w:h="15840"/>
      <w:pgMar w:top="1191"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